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635"/>
        <w:gridCol w:w="489"/>
        <w:gridCol w:w="2496"/>
        <w:gridCol w:w="1242"/>
        <w:gridCol w:w="1605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40"/>
                <w:szCs w:val="40"/>
              </w:rPr>
              <w:t>河南省经济管理学校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40"/>
                <w:szCs w:val="40"/>
              </w:rPr>
              <w:t>2019年公开招聘教师一览表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岗位名称</w:t>
            </w:r>
          </w:p>
        </w:tc>
        <w:tc>
          <w:tcPr>
            <w:tcW w:w="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招聘人数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其他条件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会计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普通高等教育本科（学士）及以上学历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年龄在30周岁以下(1989年1月1日以后出生)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材料工程</w:t>
            </w: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艺术设计</w:t>
            </w: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环境艺术</w:t>
            </w: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计算机科学与技术</w:t>
            </w: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电子商务</w:t>
            </w: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钢琴</w:t>
            </w: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数控技术应用</w:t>
            </w: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电气工程及其自动化</w:t>
            </w: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汽车维修</w:t>
            </w: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体育教育</w:t>
            </w:r>
          </w:p>
        </w:tc>
        <w:tc>
          <w:tcPr>
            <w:tcW w:w="12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教师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马克思主义理论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普通高等教育硕士研究生及以上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年龄在35周岁以下(1984年1月1日以后出生)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实训指导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会计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大专及以上学历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年龄在35周岁以下(1984年1月1日以后出生)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具有助理会计师以上职称，3年以上企业相关工作经历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校医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临床医学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普通高等教育本科（学士）及以上学历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年龄在30周岁以下（1989年1月1日以后出生）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具有医师（西医）执业资格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6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合计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8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E1917"/>
    <w:rsid w:val="1D8A1057"/>
    <w:rsid w:val="251E1917"/>
    <w:rsid w:val="532314C5"/>
    <w:rsid w:val="56C72AAD"/>
    <w:rsid w:val="5B75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2019-01-08T08:59:00Z</dcterms:created>
  <dc:creator>玲玲</dc:creator>
  <cp:lastModifiedBy>乘长风破万里浪</cp:lastModifiedBy>
  <cp:lastPrinted>2019-05-29T01:31:00Z</cp:lastPrinted>
  <dcterms:modified xsi:type="dcterms:W3CDTF">2019-08-01T10:21:50Z</dcterms:modified>
  <dc:title>联和街环卫站招聘环卫管理人员报名表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