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衡阳市华新实验中学</w:t>
      </w:r>
      <w:r>
        <w:rPr>
          <w:rFonts w:hint="eastAsia" w:ascii="宋体" w:hAnsi="宋体" w:eastAsia="宋体" w:cs="宋体"/>
          <w:color w:val="515151"/>
          <w:sz w:val="21"/>
          <w:szCs w:val="21"/>
          <w:shd w:val="clear" w:fill="FFFFFF"/>
          <w:lang w:eastAsia="zh-CN"/>
        </w:rPr>
        <w:t>招聘</w:t>
      </w:r>
      <w:bookmarkStart w:id="0" w:name="_GoBack"/>
      <w:bookmarkEnd w:id="0"/>
      <w:r>
        <w:rPr>
          <w:rFonts w:hint="eastAsia" w:ascii="宋体" w:hAnsi="宋体" w:eastAsia="宋体" w:cs="宋体"/>
          <w:color w:val="515151"/>
          <w:sz w:val="21"/>
          <w:szCs w:val="21"/>
          <w:shd w:val="clear" w:fill="FFFFFF"/>
        </w:rPr>
        <w:t>岗位及计划数</w:t>
      </w:r>
    </w:p>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1. 优秀教师岗位</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562"/>
        <w:gridCol w:w="628"/>
        <w:gridCol w:w="561"/>
        <w:gridCol w:w="528"/>
        <w:gridCol w:w="820"/>
        <w:gridCol w:w="911"/>
        <w:gridCol w:w="831"/>
        <w:gridCol w:w="990"/>
        <w:gridCol w:w="249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62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岗位</w:t>
            </w:r>
          </w:p>
        </w:tc>
        <w:tc>
          <w:tcPr>
            <w:tcW w:w="56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最高等级</w:t>
            </w:r>
          </w:p>
        </w:tc>
        <w:tc>
          <w:tcPr>
            <w:tcW w:w="52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　　计划</w:t>
            </w:r>
          </w:p>
        </w:tc>
        <w:tc>
          <w:tcPr>
            <w:tcW w:w="3552"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资格条件</w:t>
            </w:r>
          </w:p>
        </w:tc>
        <w:tc>
          <w:tcPr>
            <w:tcW w:w="249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2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56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52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91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83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w:t>
            </w:r>
          </w:p>
        </w:tc>
        <w:tc>
          <w:tcPr>
            <w:tcW w:w="9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249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101</w:t>
            </w:r>
          </w:p>
        </w:tc>
        <w:tc>
          <w:tcPr>
            <w:tcW w:w="6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初中英语</w:t>
            </w:r>
          </w:p>
        </w:tc>
        <w:tc>
          <w:tcPr>
            <w:tcW w:w="56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高级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七级</w:t>
            </w:r>
          </w:p>
        </w:tc>
        <w:tc>
          <w:tcPr>
            <w:tcW w:w="5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本科</w:t>
            </w:r>
          </w:p>
        </w:tc>
        <w:tc>
          <w:tcPr>
            <w:tcW w:w="91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英语</w:t>
            </w:r>
          </w:p>
        </w:tc>
        <w:tc>
          <w:tcPr>
            <w:tcW w:w="83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具有相应层次或以上层次教师资格证</w:t>
            </w:r>
          </w:p>
        </w:tc>
        <w:tc>
          <w:tcPr>
            <w:tcW w:w="99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45岁以下（1974年1月1日以后出生）</w:t>
            </w:r>
          </w:p>
        </w:tc>
        <w:tc>
          <w:tcPr>
            <w:tcW w:w="249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1.高级职称；</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2.获得省部级及以上荣誉称号者、省级及以上优秀教师、省级及以上优秀班主任；</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3.获得省部级及以上科研成果奖的主要完成者、特级教师；</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4.市级及以上政府特殊津贴专家、教学名师、学科带头人、教学能手。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102</w:t>
            </w:r>
          </w:p>
        </w:tc>
        <w:tc>
          <w:tcPr>
            <w:tcW w:w="6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初中生物</w:t>
            </w:r>
          </w:p>
        </w:tc>
        <w:tc>
          <w:tcPr>
            <w:tcW w:w="56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高级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七级</w:t>
            </w:r>
          </w:p>
        </w:tc>
        <w:tc>
          <w:tcPr>
            <w:tcW w:w="5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91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生物科学类</w:t>
            </w:r>
          </w:p>
        </w:tc>
        <w:tc>
          <w:tcPr>
            <w:tcW w:w="83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99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49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103</w:t>
            </w:r>
          </w:p>
        </w:tc>
        <w:tc>
          <w:tcPr>
            <w:tcW w:w="6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   中音乐</w:t>
            </w:r>
          </w:p>
        </w:tc>
        <w:tc>
          <w:tcPr>
            <w:tcW w:w="56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十级</w:t>
            </w:r>
          </w:p>
        </w:tc>
        <w:tc>
          <w:tcPr>
            <w:tcW w:w="5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91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音乐学、音乐表演（声乐方向）</w:t>
            </w:r>
          </w:p>
        </w:tc>
        <w:tc>
          <w:tcPr>
            <w:tcW w:w="83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9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35岁以下（1984年1月1日以后出生）</w:t>
            </w:r>
          </w:p>
        </w:tc>
        <w:tc>
          <w:tcPr>
            <w:tcW w:w="249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1.获得省部级及以上荣誉称号者、省级及以上优秀教师、省级及以上优秀班主任；</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2.获得省部级及以上科研成果奖的主要完成者；</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3.获得市级及以上政府特殊津贴专家、教学名师、学科带头人、教学能手；指导中小学生参加省级及以上重大艺术比赛（含“三独”比赛、艺术展演、建制班合唱比赛等）获一等奖者。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1751"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5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w:t>
            </w:r>
          </w:p>
        </w:tc>
        <w:tc>
          <w:tcPr>
            <w:tcW w:w="6043"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2.优秀毕业生岗位</w:t>
      </w:r>
    </w:p>
    <w:tbl>
      <w:tblPr>
        <w:tblW w:w="8322"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563"/>
        <w:gridCol w:w="665"/>
        <w:gridCol w:w="613"/>
        <w:gridCol w:w="568"/>
        <w:gridCol w:w="832"/>
        <w:gridCol w:w="823"/>
        <w:gridCol w:w="839"/>
        <w:gridCol w:w="855"/>
        <w:gridCol w:w="256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代码</w:t>
            </w:r>
          </w:p>
        </w:tc>
        <w:tc>
          <w:tcPr>
            <w:tcW w:w="6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招聘</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tc>
        <w:tc>
          <w:tcPr>
            <w:tcW w:w="61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岗位最高等级</w:t>
            </w:r>
          </w:p>
        </w:tc>
        <w:tc>
          <w:tcPr>
            <w:tcW w:w="56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岗位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计划</w:t>
            </w:r>
          </w:p>
        </w:tc>
        <w:tc>
          <w:tcPr>
            <w:tcW w:w="3349"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资格条件</w:t>
            </w:r>
          </w:p>
        </w:tc>
        <w:tc>
          <w:tcPr>
            <w:tcW w:w="256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61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56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3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最低学历</w:t>
            </w: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毕业专业</w:t>
            </w:r>
          </w:p>
        </w:tc>
        <w:tc>
          <w:tcPr>
            <w:tcW w:w="83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教师资格</w:t>
            </w:r>
          </w:p>
        </w:tc>
        <w:tc>
          <w:tcPr>
            <w:tcW w:w="8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年龄</w:t>
            </w: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201</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初中语文</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w:t>
            </w:r>
          </w:p>
        </w:tc>
        <w:tc>
          <w:tcPr>
            <w:tcW w:w="83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全日制本科(二本及以上院校)</w:t>
            </w: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中国语言文学类</w:t>
            </w:r>
          </w:p>
        </w:tc>
        <w:tc>
          <w:tcPr>
            <w:tcW w:w="839"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2019年7月31日前获得相应层次或以上层次教师资格证</w:t>
            </w:r>
          </w:p>
        </w:tc>
        <w:tc>
          <w:tcPr>
            <w:tcW w:w="85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全日制本科：25岁以下（1994年1月1日以后出生）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全日制研究生：28岁以下（1991年1月1日以后出生）</w:t>
            </w:r>
          </w:p>
        </w:tc>
        <w:tc>
          <w:tcPr>
            <w:tcW w:w="256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具备下列条件之一：</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1.师范院校及综合性大学师范院系普通全日制研究生学历应往届毕业生；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2.“双一流建设”师范院校普通全日制本科学历师范类应往届毕业生；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3.其它师范院校及综合性大学师范院系普通全日制本科学历师范类应往届优秀毕业生；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音乐、体育(羽毛球方向)、美术岗位放宽为音体美专业院校普通全日制本科及以上学历应往届优秀毕业生或具有国家二级及以上运动员证书的普通高校全日制本科及以上学历应往届优秀毕业生（仅限体育岗位）或具有省级及以上重大音乐、体育、美术比赛（含大学生运动会、大学生体育比赛、普通高校美术与设计艺术作品评选）获奖经历的普通高校全日制本科及以上学历应往届生，其中体育（羽毛球方向）比赛获奖者须为国家级比赛获奖者或省级比赛个人项目前6名。</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5.计算机岗位放宽为普通高校普通全日制本科及以上学历应往届优秀毕业生。</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上述优秀毕业生条件是指（具备其一即可）：国家、省级政府奖学金获得者；国家励志奖学金获得者；省级及以上普通高校师范生教学技能竞赛获奖者（赛事须为省级及以上党委、政府主办、教育行政部门主办或共同主办，奖项须为党委、政府或教育行政部门颁发）；校级及以上优秀毕业生（优秀学生党员、三好学生、优秀学生干部、优秀共青团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202</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4</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203</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初中数学（男）</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数学类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204</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初中地理</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地理科学类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205</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初中政治</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马克思主义理论类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206</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初中生物</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生物科学类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207</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初中历史</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历史学类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208</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初中化学</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化学类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209</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初中化学（男）</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化学类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210</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初中物理</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物理学类</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211</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初中音乐</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（声乐方向）</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音乐学、音乐表演（声乐方向）</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212</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初中美术</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美术学类</w:t>
            </w:r>
          </w:p>
        </w:tc>
        <w:tc>
          <w:tcPr>
            <w:tcW w:w="839"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2022年7月31日前获得相应层次或以上层次教师资格证</w:t>
            </w: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213</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初中体育(羽毛球方向)</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体育学类（羽毛球方向）</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56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214</w:t>
            </w:r>
          </w:p>
        </w:tc>
        <w:tc>
          <w:tcPr>
            <w:tcW w:w="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初中信息技术</w:t>
            </w:r>
          </w:p>
        </w:tc>
        <w:tc>
          <w:tcPr>
            <w:tcW w:w="61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初级</w:t>
            </w:r>
          </w:p>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十二级</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1</w:t>
            </w:r>
          </w:p>
        </w:tc>
        <w:tc>
          <w:tcPr>
            <w:tcW w:w="83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计算机类、教育技术学</w:t>
            </w:r>
          </w:p>
        </w:tc>
        <w:tc>
          <w:tcPr>
            <w:tcW w:w="839"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c>
          <w:tcPr>
            <w:tcW w:w="25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color w:val="515151"/>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jc w:val="center"/>
        </w:trPr>
        <w:tc>
          <w:tcPr>
            <w:tcW w:w="1841"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小计</w:t>
            </w:r>
          </w:p>
        </w:tc>
        <w:tc>
          <w:tcPr>
            <w:tcW w:w="5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spacing w:line="375" w:lineRule="atLeast"/>
              <w:jc w:val="both"/>
            </w:pPr>
            <w:r>
              <w:rPr>
                <w:rFonts w:hint="eastAsia" w:ascii="微软雅黑" w:hAnsi="微软雅黑" w:eastAsia="微软雅黑" w:cs="微软雅黑"/>
                <w:color w:val="515151"/>
                <w:sz w:val="21"/>
                <w:szCs w:val="21"/>
              </w:rPr>
              <w:t>22</w:t>
            </w:r>
          </w:p>
        </w:tc>
        <w:tc>
          <w:tcPr>
            <w:tcW w:w="3349"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c>
          <w:tcPr>
            <w:tcW w:w="256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15151"/>
                <w:sz w:val="21"/>
                <w:szCs w:val="21"/>
              </w:rPr>
            </w:pPr>
            <w:r>
              <w:rPr>
                <w:rFonts w:hint="eastAsia" w:ascii="微软雅黑" w:hAnsi="微软雅黑" w:eastAsia="微软雅黑" w:cs="微软雅黑"/>
                <w:color w:val="515151"/>
                <w:kern w:val="0"/>
                <w:sz w:val="21"/>
                <w:szCs w:val="21"/>
                <w:bdr w:val="none" w:color="auto" w:sz="0" w:space="0"/>
                <w:lang w:val="en-US" w:eastAsia="zh-CN" w:bidi="ar"/>
              </w:rPr>
              <w:t> </w:t>
            </w:r>
          </w:p>
        </w:tc>
      </w:tr>
    </w:tbl>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color w:val="515151"/>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73FB"/>
    <w:rsid w:val="7DE3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515151"/>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515151"/>
      <w:u w:val="none"/>
    </w:rPr>
  </w:style>
  <w:style w:type="character" w:styleId="13">
    <w:name w:val="HTML Code"/>
    <w:basedOn w:val="5"/>
    <w:uiPriority w:val="0"/>
    <w:rPr>
      <w:rFonts w:ascii="Courier New" w:hAnsi="Courier New"/>
      <w:sz w:val="20"/>
      <w:bdr w:val="none" w:color="auto" w:sz="0" w:space="0"/>
    </w:rPr>
  </w:style>
  <w:style w:type="character" w:styleId="14">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2019-05-21T03:30:00Z</dcterms:created>
  <dc:creator>石果</dc:creator>
  <cp:lastModifiedBy>石果</cp:lastModifiedBy>
  <dcterms:modified xsi:type="dcterms:W3CDTF">2019-05-21T03:30:59Z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